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33" w:rsidRDefault="009F7A33" w:rsidP="009F7A33">
      <w:pPr>
        <w:jc w:val="center"/>
        <w:rPr>
          <w:rFonts w:eastAsia="Lucida Sans Unicode" w:cs="Tahoma"/>
          <w:b/>
          <w:kern w:val="2"/>
          <w:sz w:val="32"/>
          <w:szCs w:val="32"/>
        </w:rPr>
      </w:pPr>
      <w:r>
        <w:rPr>
          <w:rFonts w:eastAsia="Lucida Sans Unicode" w:cs="Tahoma"/>
          <w:noProof/>
          <w:kern w:val="2"/>
          <w:sz w:val="20"/>
        </w:rPr>
        <w:drawing>
          <wp:inline distT="0" distB="0" distL="0" distR="0">
            <wp:extent cx="597535" cy="727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A33" w:rsidRDefault="009F7A33" w:rsidP="009F7A33">
      <w:pPr>
        <w:jc w:val="center"/>
        <w:rPr>
          <w:rFonts w:eastAsia="Lucida Sans Unicode" w:cs="Tahoma"/>
          <w:b/>
          <w:kern w:val="2"/>
          <w:sz w:val="32"/>
          <w:szCs w:val="32"/>
        </w:rPr>
      </w:pPr>
    </w:p>
    <w:p w:rsidR="009F7A33" w:rsidRDefault="009F7A33" w:rsidP="009F7A33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СОБРАНИЕ ДЕПУТАТОВ</w:t>
      </w:r>
    </w:p>
    <w:p w:rsidR="009F7A33" w:rsidRDefault="009F7A33" w:rsidP="009F7A33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САТКИНСКОГО МУНИЦИПАЛЬНОГО ОКРУГА</w:t>
      </w:r>
    </w:p>
    <w:p w:rsidR="009F7A33" w:rsidRDefault="009F7A33" w:rsidP="009F7A33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ЧЕЛЯБИНСКОЙ ОБЛАСТИ</w:t>
      </w:r>
    </w:p>
    <w:p w:rsidR="009F7A33" w:rsidRDefault="009F7A33" w:rsidP="009F7A33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</w:p>
    <w:p w:rsidR="009F7A33" w:rsidRDefault="009F7A33" w:rsidP="009F7A33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РЕШЕНИЕ</w:t>
      </w:r>
    </w:p>
    <w:p w:rsidR="009F7A33" w:rsidRDefault="009F7A33" w:rsidP="009F7A33">
      <w:pPr>
        <w:spacing w:line="276" w:lineRule="auto"/>
        <w:jc w:val="center"/>
        <w:rPr>
          <w:rFonts w:eastAsia="Lucida Sans Unicode" w:cs="Tahoma"/>
          <w:b/>
          <w:kern w:val="2"/>
          <w:sz w:val="36"/>
          <w:szCs w:val="36"/>
        </w:rPr>
      </w:pPr>
      <w:r>
        <w:rPr>
          <w:rFonts w:eastAsia="Lucida Sans Unicode" w:cs="Tahoma"/>
          <w:b/>
          <w:kern w:val="2"/>
          <w:sz w:val="36"/>
          <w:szCs w:val="36"/>
        </w:rPr>
        <w:t>________________________________________________________</w:t>
      </w:r>
    </w:p>
    <w:p w:rsidR="009F7A33" w:rsidRDefault="009F7A33" w:rsidP="009F7A33">
      <w:pPr>
        <w:ind w:right="5668"/>
        <w:rPr>
          <w:rFonts w:eastAsia="Lucida Sans Unicode" w:cs="Tahoma"/>
          <w:iCs/>
          <w:kern w:val="2"/>
          <w:sz w:val="22"/>
          <w:szCs w:val="22"/>
        </w:rPr>
      </w:pPr>
    </w:p>
    <w:p w:rsidR="009F7A33" w:rsidRDefault="009F7A33" w:rsidP="009F7A33">
      <w:pPr>
        <w:spacing w:line="276" w:lineRule="auto"/>
        <w:ind w:right="5102"/>
        <w:rPr>
          <w:rFonts w:eastAsia="Lucida Sans Unicode" w:cs="Tahoma"/>
          <w:iCs/>
          <w:kern w:val="2"/>
        </w:rPr>
      </w:pPr>
      <w:r>
        <w:rPr>
          <w:rFonts w:eastAsia="Lucida Sans Unicode" w:cs="Tahoma"/>
          <w:iCs/>
          <w:kern w:val="2"/>
        </w:rPr>
        <w:t xml:space="preserve">от  </w:t>
      </w:r>
      <w:r w:rsidR="00350786">
        <w:rPr>
          <w:rFonts w:eastAsia="Lucida Sans Unicode" w:cs="Tahoma"/>
          <w:iCs/>
          <w:kern w:val="2"/>
        </w:rPr>
        <w:t>18 декабря 2024 года №126/15</w:t>
      </w:r>
    </w:p>
    <w:p w:rsidR="009F7A33" w:rsidRDefault="009F7A33" w:rsidP="009F7A33">
      <w:pPr>
        <w:tabs>
          <w:tab w:val="center" w:pos="1320"/>
        </w:tabs>
        <w:spacing w:line="276" w:lineRule="auto"/>
        <w:ind w:right="5102"/>
        <w:jc w:val="both"/>
        <w:rPr>
          <w:rFonts w:eastAsia="Lucida Sans Unicode" w:cs="Tahoma"/>
          <w:iCs/>
          <w:kern w:val="2"/>
        </w:rPr>
      </w:pPr>
      <w:r>
        <w:rPr>
          <w:rFonts w:eastAsia="Lucida Sans Unicode" w:cs="Tahoma"/>
          <w:iCs/>
          <w:kern w:val="2"/>
        </w:rPr>
        <w:t xml:space="preserve">г. </w:t>
      </w:r>
      <w:proofErr w:type="spellStart"/>
      <w:r>
        <w:rPr>
          <w:rFonts w:eastAsia="Lucida Sans Unicode" w:cs="Tahoma"/>
          <w:iCs/>
          <w:kern w:val="2"/>
        </w:rPr>
        <w:t>Сатка</w:t>
      </w:r>
      <w:proofErr w:type="spellEnd"/>
    </w:p>
    <w:p w:rsidR="009F7A33" w:rsidRDefault="009F7A33" w:rsidP="009F7A33">
      <w:pPr>
        <w:tabs>
          <w:tab w:val="center" w:pos="1320"/>
        </w:tabs>
        <w:spacing w:line="276" w:lineRule="auto"/>
        <w:ind w:right="5102"/>
        <w:jc w:val="both"/>
        <w:rPr>
          <w:rFonts w:eastAsia="Lucida Sans Unicode" w:cs="Tahoma"/>
          <w:iCs/>
          <w:kern w:val="2"/>
        </w:rPr>
      </w:pPr>
    </w:p>
    <w:p w:rsidR="009F7A33" w:rsidRPr="00D83B61" w:rsidRDefault="009F7A33" w:rsidP="009F7A33">
      <w:pPr>
        <w:spacing w:line="276" w:lineRule="auto"/>
        <w:ind w:right="5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признании </w:t>
      </w:r>
      <w:proofErr w:type="gramStart"/>
      <w:r>
        <w:rPr>
          <w:sz w:val="22"/>
          <w:szCs w:val="22"/>
        </w:rPr>
        <w:t>утратившим</w:t>
      </w:r>
      <w:proofErr w:type="gramEnd"/>
      <w:r>
        <w:rPr>
          <w:sz w:val="22"/>
          <w:szCs w:val="22"/>
        </w:rPr>
        <w:t xml:space="preserve"> силу решение Собрания депутатов </w:t>
      </w:r>
      <w:proofErr w:type="spellStart"/>
      <w:r>
        <w:rPr>
          <w:sz w:val="22"/>
          <w:szCs w:val="22"/>
        </w:rPr>
        <w:t>Саткинского</w:t>
      </w:r>
      <w:proofErr w:type="spellEnd"/>
      <w:r>
        <w:rPr>
          <w:sz w:val="22"/>
          <w:szCs w:val="22"/>
        </w:rPr>
        <w:t xml:space="preserve"> муниципального района от 27 декабря 2005 года № 86/10 «Об учреждении отраслевых (функциональных) органов администрации»</w:t>
      </w:r>
    </w:p>
    <w:p w:rsidR="009F7A33" w:rsidRDefault="009F7A33" w:rsidP="009F7A33"/>
    <w:p w:rsidR="009F7A33" w:rsidRDefault="009F7A33" w:rsidP="009F7A33"/>
    <w:p w:rsidR="009F7A33" w:rsidRDefault="009F7A33" w:rsidP="009F7A33">
      <w:pPr>
        <w:spacing w:line="360" w:lineRule="auto"/>
        <w:ind w:right="-1" w:firstLine="567"/>
        <w:jc w:val="both"/>
        <w:rPr>
          <w:bCs/>
        </w:rPr>
      </w:pPr>
      <w:r>
        <w:t xml:space="preserve">В соответствии с Федеральным законом от 6 октября 2003 года №131-ФЗ «Об общих принципах организации местного самоуправления  в Российской Федерации»,  решением Собрания депутатов </w:t>
      </w:r>
      <w:proofErr w:type="spellStart"/>
      <w:r>
        <w:t>Саткинского</w:t>
      </w:r>
      <w:proofErr w:type="spellEnd"/>
      <w:r>
        <w:t xml:space="preserve"> муниципального округа </w:t>
      </w:r>
      <w:r>
        <w:rPr>
          <w:bCs/>
        </w:rPr>
        <w:t xml:space="preserve">от 6 ноября 2024 года № 69/10 «О принятии структуры администрации </w:t>
      </w:r>
      <w:proofErr w:type="spellStart"/>
      <w:r>
        <w:rPr>
          <w:bCs/>
        </w:rPr>
        <w:t>Саткинского</w:t>
      </w:r>
      <w:proofErr w:type="spellEnd"/>
      <w:r>
        <w:rPr>
          <w:bCs/>
        </w:rPr>
        <w:t xml:space="preserve"> муниципального округа», </w:t>
      </w:r>
    </w:p>
    <w:p w:rsidR="009F7A33" w:rsidRDefault="009F7A33" w:rsidP="009F7A33">
      <w:pPr>
        <w:tabs>
          <w:tab w:val="center" w:pos="1320"/>
        </w:tabs>
        <w:spacing w:line="360" w:lineRule="auto"/>
        <w:jc w:val="both"/>
        <w:rPr>
          <w:rFonts w:eastAsia="Lucida Sans Unicode" w:cs="Tahoma"/>
          <w:kern w:val="2"/>
        </w:rPr>
      </w:pPr>
    </w:p>
    <w:p w:rsidR="009F7A33" w:rsidRDefault="009F7A33" w:rsidP="009F7A33">
      <w:pPr>
        <w:tabs>
          <w:tab w:val="center" w:pos="1320"/>
        </w:tabs>
        <w:spacing w:line="360" w:lineRule="auto"/>
        <w:jc w:val="center"/>
        <w:rPr>
          <w:rFonts w:eastAsia="Lucida Sans Unicode"/>
          <w:bCs/>
          <w:kern w:val="2"/>
        </w:rPr>
      </w:pPr>
      <w:r>
        <w:rPr>
          <w:rFonts w:eastAsia="Lucida Sans Unicode"/>
          <w:bCs/>
          <w:kern w:val="2"/>
        </w:rPr>
        <w:t>СОБРАНИЕ ДЕПУТАТОВ САТКИНСКОГО МУНИЦИПАЛЬНОГО ОКРУГА  РЕШАЕТ:</w:t>
      </w:r>
    </w:p>
    <w:p w:rsidR="009F7A33" w:rsidRDefault="009F7A33" w:rsidP="009F7A33">
      <w:pPr>
        <w:tabs>
          <w:tab w:val="left" w:pos="1134"/>
        </w:tabs>
        <w:spacing w:line="360" w:lineRule="auto"/>
        <w:ind w:firstLine="709"/>
        <w:jc w:val="both"/>
      </w:pPr>
    </w:p>
    <w:p w:rsidR="009F7A33" w:rsidRPr="009F7A33" w:rsidRDefault="009F7A33" w:rsidP="009F7A33">
      <w:pPr>
        <w:spacing w:line="360" w:lineRule="auto"/>
        <w:ind w:right="-1" w:firstLine="567"/>
        <w:jc w:val="both"/>
      </w:pPr>
      <w:r w:rsidRPr="009F7A33">
        <w:t xml:space="preserve">1. </w:t>
      </w:r>
      <w:r>
        <w:t>Р</w:t>
      </w:r>
      <w:r w:rsidRPr="009F7A33">
        <w:t xml:space="preserve">ешение Собрания депутатов </w:t>
      </w:r>
      <w:proofErr w:type="spellStart"/>
      <w:r w:rsidRPr="009F7A33">
        <w:t>Саткинского</w:t>
      </w:r>
      <w:proofErr w:type="spellEnd"/>
      <w:r w:rsidRPr="009F7A33">
        <w:t xml:space="preserve"> муниципального района от 27 декабря 2005 года № 86/10 «Об учреждении отраслевых (функциональных) органов администрации»</w:t>
      </w:r>
      <w:r>
        <w:t xml:space="preserve"> признать утратившим силу. </w:t>
      </w:r>
    </w:p>
    <w:p w:rsidR="009F7A33" w:rsidRPr="00125474" w:rsidRDefault="009F7A33" w:rsidP="009F7A33">
      <w:pPr>
        <w:spacing w:line="360" w:lineRule="auto"/>
        <w:ind w:right="-1" w:firstLine="567"/>
        <w:jc w:val="both"/>
      </w:pPr>
      <w:r>
        <w:t>2</w:t>
      </w:r>
      <w:r w:rsidRPr="00125474">
        <w:t>. Настоящее решение опубликовать в газете «</w:t>
      </w:r>
      <w:proofErr w:type="spellStart"/>
      <w:r w:rsidRPr="00125474">
        <w:t>Саткинский</w:t>
      </w:r>
      <w:proofErr w:type="spellEnd"/>
      <w:r w:rsidRPr="00125474">
        <w:t xml:space="preserve"> рабочий» и разместить в информационно-телекоммуникационной сети «Интернет».</w:t>
      </w:r>
    </w:p>
    <w:p w:rsidR="009F7A33" w:rsidRPr="00125474" w:rsidRDefault="009F7A33" w:rsidP="009F7A33">
      <w:pPr>
        <w:spacing w:line="360" w:lineRule="auto"/>
        <w:ind w:right="-1" w:firstLine="567"/>
        <w:jc w:val="both"/>
      </w:pPr>
      <w:r>
        <w:t>3</w:t>
      </w:r>
      <w:r w:rsidRPr="00125474">
        <w:t>. Настоящее решение вступает в силу со дня его принятия.</w:t>
      </w:r>
    </w:p>
    <w:p w:rsidR="009F7A33" w:rsidRPr="00125474" w:rsidRDefault="009F7A33" w:rsidP="009F7A33">
      <w:pPr>
        <w:spacing w:line="360" w:lineRule="auto"/>
        <w:ind w:right="-1" w:firstLine="567"/>
        <w:jc w:val="both"/>
      </w:pPr>
      <w:r>
        <w:t>4</w:t>
      </w:r>
      <w:r w:rsidRPr="00125474">
        <w:t xml:space="preserve">. </w:t>
      </w:r>
      <w:proofErr w:type="gramStart"/>
      <w:r w:rsidRPr="00125474">
        <w:t>Контроль за</w:t>
      </w:r>
      <w:proofErr w:type="gramEnd"/>
      <w:r w:rsidRPr="00125474">
        <w:t xml:space="preserve"> исполнением настоящего решения возложить на </w:t>
      </w:r>
      <w:r>
        <w:t>комиссию</w:t>
      </w:r>
      <w:r w:rsidRPr="00125474">
        <w:t xml:space="preserve"> по законодательству и местному самоуправлению (председатель – Е.А. Рюмина).</w:t>
      </w:r>
    </w:p>
    <w:p w:rsidR="009F7A33" w:rsidRPr="00125474" w:rsidRDefault="009F7A33" w:rsidP="009F7A33">
      <w:pPr>
        <w:tabs>
          <w:tab w:val="left" w:pos="-284"/>
        </w:tabs>
        <w:spacing w:line="360" w:lineRule="auto"/>
        <w:ind w:firstLine="567"/>
        <w:jc w:val="both"/>
      </w:pPr>
    </w:p>
    <w:p w:rsidR="009F7A33" w:rsidRDefault="009F7A33" w:rsidP="009F7A33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</w:p>
    <w:p w:rsidR="009F7A33" w:rsidRDefault="009F7A33" w:rsidP="009F7A33">
      <w:pPr>
        <w:tabs>
          <w:tab w:val="center" w:pos="1320"/>
        </w:tabs>
        <w:spacing w:line="360" w:lineRule="auto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Председатель Собрания депутатов</w:t>
      </w:r>
    </w:p>
    <w:p w:rsidR="007A08CD" w:rsidRDefault="009F7A33" w:rsidP="009F7A33">
      <w:pPr>
        <w:tabs>
          <w:tab w:val="center" w:pos="1320"/>
        </w:tabs>
        <w:spacing w:line="360" w:lineRule="auto"/>
        <w:jc w:val="both"/>
      </w:pPr>
      <w:proofErr w:type="spellStart"/>
      <w:r>
        <w:rPr>
          <w:rFonts w:eastAsia="Lucida Sans Unicode"/>
          <w:kern w:val="2"/>
        </w:rPr>
        <w:t>Саткинского</w:t>
      </w:r>
      <w:proofErr w:type="spellEnd"/>
      <w:r>
        <w:rPr>
          <w:rFonts w:eastAsia="Lucida Sans Unicode"/>
          <w:kern w:val="2"/>
        </w:rPr>
        <w:t xml:space="preserve"> муниципального округа</w:t>
      </w:r>
      <w:r>
        <w:rPr>
          <w:rFonts w:eastAsia="Lucida Sans Unicode"/>
          <w:kern w:val="2"/>
        </w:rPr>
        <w:tab/>
      </w:r>
      <w:r>
        <w:rPr>
          <w:rFonts w:eastAsia="Lucida Sans Unicode"/>
          <w:kern w:val="2"/>
        </w:rPr>
        <w:tab/>
      </w:r>
      <w:r>
        <w:rPr>
          <w:rFonts w:eastAsia="Lucida Sans Unicode"/>
          <w:kern w:val="2"/>
        </w:rPr>
        <w:tab/>
      </w:r>
      <w:r>
        <w:rPr>
          <w:rFonts w:eastAsia="Lucida Sans Unicode"/>
          <w:kern w:val="2"/>
        </w:rPr>
        <w:tab/>
      </w:r>
      <w:r>
        <w:rPr>
          <w:rFonts w:eastAsia="Lucida Sans Unicode"/>
          <w:kern w:val="2"/>
        </w:rPr>
        <w:tab/>
        <w:t xml:space="preserve">Н.П. </w:t>
      </w:r>
      <w:proofErr w:type="spellStart"/>
      <w:r>
        <w:rPr>
          <w:rFonts w:eastAsia="Lucida Sans Unicode"/>
          <w:kern w:val="2"/>
        </w:rPr>
        <w:t>Бурматов</w:t>
      </w:r>
      <w:bookmarkStart w:id="0" w:name="_GoBack"/>
      <w:bookmarkEnd w:id="0"/>
      <w:proofErr w:type="spellEnd"/>
    </w:p>
    <w:sectPr w:rsidR="007A08CD" w:rsidSect="009F7A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7A08CD"/>
    <w:rsid w:val="00350786"/>
    <w:rsid w:val="007A08CD"/>
    <w:rsid w:val="009F7A33"/>
    <w:rsid w:val="00C2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7A3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F7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F7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A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cp:lastPrinted>2024-12-19T04:02:00Z</cp:lastPrinted>
  <dcterms:created xsi:type="dcterms:W3CDTF">2024-12-16T07:18:00Z</dcterms:created>
  <dcterms:modified xsi:type="dcterms:W3CDTF">2024-12-19T04:03:00Z</dcterms:modified>
</cp:coreProperties>
</file>